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7856B" w14:textId="77777777" w:rsidR="00D55C0D" w:rsidRDefault="00CE72D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Distance Sensor Group Presentation Rubric</w:t>
      </w:r>
    </w:p>
    <w:p w14:paraId="6B662FD0" w14:textId="77777777" w:rsidR="00D55C0D" w:rsidRPr="004C213E" w:rsidRDefault="00D55C0D">
      <w:pPr>
        <w:widowControl w:val="0"/>
        <w:spacing w:after="0"/>
        <w:rPr>
          <w:rFonts w:asciiTheme="minorHAnsi" w:eastAsia="Arial" w:hAnsiTheme="minorHAnsi" w:cstheme="minorHAnsi"/>
        </w:rPr>
      </w:pPr>
    </w:p>
    <w:tbl>
      <w:tblPr>
        <w:tblStyle w:val="a"/>
        <w:tblW w:w="96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1815"/>
        <w:gridCol w:w="1920"/>
        <w:gridCol w:w="1830"/>
        <w:gridCol w:w="1830"/>
      </w:tblGrid>
      <w:tr w:rsidR="00D55C0D" w:rsidRPr="004C213E" w14:paraId="63E7C10A" w14:textId="77777777">
        <w:trPr>
          <w:trHeight w:val="520"/>
        </w:trPr>
        <w:tc>
          <w:tcPr>
            <w:tcW w:w="2250" w:type="dxa"/>
          </w:tcPr>
          <w:p w14:paraId="4A4530FA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Category</w:t>
            </w:r>
          </w:p>
        </w:tc>
        <w:tc>
          <w:tcPr>
            <w:tcW w:w="1815" w:type="dxa"/>
          </w:tcPr>
          <w:p w14:paraId="5B74CEBF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       4</w:t>
            </w:r>
          </w:p>
        </w:tc>
        <w:tc>
          <w:tcPr>
            <w:tcW w:w="1920" w:type="dxa"/>
          </w:tcPr>
          <w:p w14:paraId="2B2C4CC1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        3</w:t>
            </w:r>
          </w:p>
        </w:tc>
        <w:tc>
          <w:tcPr>
            <w:tcW w:w="1830" w:type="dxa"/>
          </w:tcPr>
          <w:p w14:paraId="5D895A02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        2</w:t>
            </w:r>
          </w:p>
        </w:tc>
        <w:tc>
          <w:tcPr>
            <w:tcW w:w="1830" w:type="dxa"/>
          </w:tcPr>
          <w:p w14:paraId="794EED05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        1</w:t>
            </w:r>
          </w:p>
        </w:tc>
      </w:tr>
      <w:tr w:rsidR="00D55C0D" w:rsidRPr="004C213E" w14:paraId="46A9A601" w14:textId="77777777">
        <w:trPr>
          <w:trHeight w:val="1600"/>
        </w:trPr>
        <w:tc>
          <w:tcPr>
            <w:tcW w:w="2250" w:type="dxa"/>
          </w:tcPr>
          <w:p w14:paraId="4CE58FF2" w14:textId="77777777" w:rsidR="00D55C0D" w:rsidRPr="004C213E" w:rsidRDefault="00D55C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DD025A9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Introduction of Idea/Product</w:t>
            </w:r>
          </w:p>
          <w:p w14:paraId="554189B4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(Spokesperson)</w:t>
            </w:r>
          </w:p>
        </w:tc>
        <w:tc>
          <w:tcPr>
            <w:tcW w:w="1815" w:type="dxa"/>
          </w:tcPr>
          <w:p w14:paraId="4E4C98E7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Very enthusiastic introducing the topic to begin presentation.     Provides clear purpose of the product</w:t>
            </w:r>
          </w:p>
        </w:tc>
        <w:tc>
          <w:tcPr>
            <w:tcW w:w="1920" w:type="dxa"/>
          </w:tcPr>
          <w:p w14:paraId="6B92BFF0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Most of the time enthusiastic introducing the topic to begin presentation.  Has a somewhat clear purpose of the product </w:t>
            </w:r>
          </w:p>
        </w:tc>
        <w:tc>
          <w:tcPr>
            <w:tcW w:w="1830" w:type="dxa"/>
          </w:tcPr>
          <w:p w14:paraId="77DA5B36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Somewhat enthusiastic introducing the topic to begin presentation. Has a limited presentation of the purpose of the product.</w:t>
            </w:r>
          </w:p>
        </w:tc>
        <w:tc>
          <w:tcPr>
            <w:tcW w:w="1830" w:type="dxa"/>
          </w:tcPr>
          <w:p w14:paraId="0EEA1EBB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Is not enthusiastic and/or does not present the purpose of the product</w:t>
            </w:r>
          </w:p>
        </w:tc>
      </w:tr>
      <w:tr w:rsidR="00D55C0D" w:rsidRPr="004C213E" w14:paraId="2F759F2B" w14:textId="77777777">
        <w:trPr>
          <w:trHeight w:val="1780"/>
        </w:trPr>
        <w:tc>
          <w:tcPr>
            <w:tcW w:w="2250" w:type="dxa"/>
          </w:tcPr>
          <w:p w14:paraId="7552456F" w14:textId="77777777" w:rsidR="00D55C0D" w:rsidRPr="004C213E" w:rsidRDefault="00D55C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3EA1B1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Content and Engineering Design Ideas</w:t>
            </w:r>
          </w:p>
          <w:p w14:paraId="2DCDF292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( Design Presenter)</w:t>
            </w:r>
          </w:p>
        </w:tc>
        <w:tc>
          <w:tcPr>
            <w:tcW w:w="1815" w:type="dxa"/>
          </w:tcPr>
          <w:p w14:paraId="50DF9AD6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Demonstrates full knowledge of how all constraints were addressed.  Shows full understanding of packaging.  </w:t>
            </w:r>
          </w:p>
          <w:p w14:paraId="2D43EEBE" w14:textId="77777777" w:rsidR="00D55C0D" w:rsidRPr="004C213E" w:rsidRDefault="00D55C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</w:tcPr>
          <w:p w14:paraId="222AB130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Has some knowledge of how constraints were addressed.  </w:t>
            </w:r>
          </w:p>
          <w:p w14:paraId="5ADC40D3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Shows understanding of most packaging components.</w:t>
            </w:r>
          </w:p>
        </w:tc>
        <w:tc>
          <w:tcPr>
            <w:tcW w:w="1830" w:type="dxa"/>
          </w:tcPr>
          <w:p w14:paraId="4EAFB5F1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Minimal knowledge of how constraints were addressed. </w:t>
            </w:r>
          </w:p>
          <w:p w14:paraId="45E3CFD8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Minimal understanding of packaging.   </w:t>
            </w:r>
          </w:p>
        </w:tc>
        <w:tc>
          <w:tcPr>
            <w:tcW w:w="1830" w:type="dxa"/>
          </w:tcPr>
          <w:p w14:paraId="4FA95D85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Does not have knowledge of how constraints were addressed. Does not know what materials were used.   </w:t>
            </w:r>
          </w:p>
        </w:tc>
      </w:tr>
      <w:tr w:rsidR="00D55C0D" w:rsidRPr="004C213E" w14:paraId="56D69E2D" w14:textId="77777777">
        <w:trPr>
          <w:trHeight w:val="1780"/>
        </w:trPr>
        <w:tc>
          <w:tcPr>
            <w:tcW w:w="2250" w:type="dxa"/>
          </w:tcPr>
          <w:p w14:paraId="4E680505" w14:textId="77777777" w:rsidR="00D55C0D" w:rsidRPr="004C213E" w:rsidRDefault="00D55C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79566D6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Product in Action (Demo Person)</w:t>
            </w:r>
          </w:p>
        </w:tc>
        <w:tc>
          <w:tcPr>
            <w:tcW w:w="1815" w:type="dxa"/>
          </w:tcPr>
          <w:p w14:paraId="0996E74D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 Student shows full knowledge on how the sensor and microcontroller are functioning during demo.</w:t>
            </w:r>
          </w:p>
        </w:tc>
        <w:tc>
          <w:tcPr>
            <w:tcW w:w="1920" w:type="dxa"/>
          </w:tcPr>
          <w:p w14:paraId="7D343A5A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Most of the time student shows knowledge on how the sensor and microcontroller are functioning during demo.</w:t>
            </w:r>
          </w:p>
        </w:tc>
        <w:tc>
          <w:tcPr>
            <w:tcW w:w="1830" w:type="dxa"/>
          </w:tcPr>
          <w:p w14:paraId="57AF968A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Sometimes student shows knowledge on how the sensor and microcontroller are functioning during demo.</w:t>
            </w:r>
          </w:p>
        </w:tc>
        <w:tc>
          <w:tcPr>
            <w:tcW w:w="1830" w:type="dxa"/>
          </w:tcPr>
          <w:p w14:paraId="062F121D" w14:textId="47400E65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Knowledge</w:t>
            </w:r>
            <w:r w:rsidR="004C213E">
              <w:rPr>
                <w:rFonts w:asciiTheme="minorHAnsi" w:hAnsiTheme="minorHAnsi" w:cstheme="minorHAnsi"/>
              </w:rPr>
              <w:t xml:space="preserve"> of sensors and microcontroller</w:t>
            </w:r>
            <w:r w:rsidRPr="004C213E">
              <w:rPr>
                <w:rFonts w:asciiTheme="minorHAnsi" w:hAnsiTheme="minorHAnsi" w:cstheme="minorHAnsi"/>
              </w:rPr>
              <w:t xml:space="preserve"> is not clear.  Student does not show understanding during demo.</w:t>
            </w:r>
          </w:p>
        </w:tc>
      </w:tr>
      <w:tr w:rsidR="00D55C0D" w:rsidRPr="004C213E" w14:paraId="7A7FEBCE" w14:textId="77777777">
        <w:trPr>
          <w:trHeight w:val="1780"/>
        </w:trPr>
        <w:tc>
          <w:tcPr>
            <w:tcW w:w="2250" w:type="dxa"/>
          </w:tcPr>
          <w:p w14:paraId="027F14AB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Audience Question/Answer (Question Guru)</w:t>
            </w:r>
          </w:p>
        </w:tc>
        <w:tc>
          <w:tcPr>
            <w:tcW w:w="1815" w:type="dxa"/>
          </w:tcPr>
          <w:p w14:paraId="6048A24F" w14:textId="07A98572" w:rsidR="00D55C0D" w:rsidRPr="004C213E" w:rsidRDefault="004C21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Ensures the group</w:t>
            </w:r>
            <w:r w:rsidR="00CE72D5" w:rsidRPr="004C213E">
              <w:rPr>
                <w:rFonts w:asciiTheme="minorHAnsi" w:hAnsiTheme="minorHAnsi" w:cstheme="minorHAnsi"/>
              </w:rPr>
              <w:t xml:space="preserve"> provides complete and clear answers to all questions.  Always suggests ideas of where to find answers </w:t>
            </w:r>
          </w:p>
        </w:tc>
        <w:tc>
          <w:tcPr>
            <w:tcW w:w="1920" w:type="dxa"/>
          </w:tcPr>
          <w:p w14:paraId="5D87A7C3" w14:textId="4BB061EB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Most</w:t>
            </w:r>
            <w:r w:rsidR="004C213E">
              <w:rPr>
                <w:rFonts w:asciiTheme="minorHAnsi" w:hAnsiTheme="minorHAnsi" w:cstheme="minorHAnsi"/>
              </w:rPr>
              <w:t xml:space="preserve"> of the time ensures the group </w:t>
            </w:r>
            <w:r w:rsidRPr="004C213E">
              <w:rPr>
                <w:rFonts w:asciiTheme="minorHAnsi" w:hAnsiTheme="minorHAnsi" w:cstheme="minorHAnsi"/>
              </w:rPr>
              <w:t xml:space="preserve">provides complete and clear answers to all questions. Most of the time suggests ideas of where to find answers </w:t>
            </w:r>
          </w:p>
        </w:tc>
        <w:tc>
          <w:tcPr>
            <w:tcW w:w="1830" w:type="dxa"/>
          </w:tcPr>
          <w:p w14:paraId="383BC65F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Limited answers to all questions. Seldom suggests ideas of where to find answers.   </w:t>
            </w:r>
          </w:p>
        </w:tc>
        <w:tc>
          <w:tcPr>
            <w:tcW w:w="1830" w:type="dxa"/>
          </w:tcPr>
          <w:p w14:paraId="6835FEE1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Incomplete answers or does not suggest ideas of where to find answers.</w:t>
            </w:r>
          </w:p>
        </w:tc>
      </w:tr>
    </w:tbl>
    <w:p w14:paraId="18863786" w14:textId="77777777" w:rsidR="00D55C0D" w:rsidRPr="004C213E" w:rsidRDefault="00D55C0D">
      <w:pPr>
        <w:rPr>
          <w:rFonts w:asciiTheme="minorHAnsi" w:hAnsiTheme="minorHAnsi" w:cstheme="minorHAnsi"/>
          <w:b/>
        </w:rPr>
      </w:pPr>
      <w:bookmarkStart w:id="0" w:name="_53go222nkjqg" w:colFirst="0" w:colLast="0"/>
      <w:bookmarkEnd w:id="0"/>
    </w:p>
    <w:p w14:paraId="700CC28E" w14:textId="77777777" w:rsidR="00D55C0D" w:rsidRPr="004C213E" w:rsidRDefault="00CE72D5">
      <w:pPr>
        <w:rPr>
          <w:rFonts w:asciiTheme="minorHAnsi" w:hAnsiTheme="minorHAnsi" w:cstheme="minorHAnsi"/>
          <w:b/>
        </w:rPr>
      </w:pPr>
      <w:bookmarkStart w:id="1" w:name="_rbw16u6jx3bb" w:colFirst="0" w:colLast="0"/>
      <w:bookmarkEnd w:id="1"/>
      <w:r w:rsidRPr="004C213E">
        <w:rPr>
          <w:rFonts w:asciiTheme="minorHAnsi" w:hAnsiTheme="minorHAnsi" w:cstheme="minorHAnsi"/>
        </w:rPr>
        <w:br w:type="page"/>
      </w:r>
    </w:p>
    <w:p w14:paraId="3490A83D" w14:textId="77777777" w:rsidR="00D55C0D" w:rsidRPr="004C213E" w:rsidRDefault="00D55C0D">
      <w:pPr>
        <w:rPr>
          <w:rFonts w:asciiTheme="minorHAnsi" w:hAnsiTheme="minorHAnsi" w:cstheme="minorHAnsi"/>
          <w:b/>
        </w:rPr>
      </w:pPr>
      <w:bookmarkStart w:id="2" w:name="_pzdtvnnyi7qd" w:colFirst="0" w:colLast="0"/>
      <w:bookmarkEnd w:id="2"/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D55C0D" w:rsidRPr="004C213E" w14:paraId="2F84A61E" w14:textId="77777777">
        <w:tc>
          <w:tcPr>
            <w:tcW w:w="1872" w:type="dxa"/>
          </w:tcPr>
          <w:p w14:paraId="2C93004E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Category</w:t>
            </w:r>
          </w:p>
        </w:tc>
        <w:tc>
          <w:tcPr>
            <w:tcW w:w="1872" w:type="dxa"/>
          </w:tcPr>
          <w:p w14:paraId="1E7F8981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       4</w:t>
            </w:r>
          </w:p>
        </w:tc>
        <w:tc>
          <w:tcPr>
            <w:tcW w:w="1872" w:type="dxa"/>
          </w:tcPr>
          <w:p w14:paraId="1DCAD330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        3</w:t>
            </w:r>
          </w:p>
        </w:tc>
        <w:tc>
          <w:tcPr>
            <w:tcW w:w="1872" w:type="dxa"/>
          </w:tcPr>
          <w:p w14:paraId="09148A32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        2</w:t>
            </w:r>
          </w:p>
        </w:tc>
        <w:tc>
          <w:tcPr>
            <w:tcW w:w="1872" w:type="dxa"/>
          </w:tcPr>
          <w:p w14:paraId="740644A7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        1</w:t>
            </w:r>
          </w:p>
        </w:tc>
      </w:tr>
      <w:tr w:rsidR="00D55C0D" w:rsidRPr="004C213E" w14:paraId="1205E78E" w14:textId="77777777">
        <w:tc>
          <w:tcPr>
            <w:tcW w:w="1872" w:type="dxa"/>
          </w:tcPr>
          <w:p w14:paraId="0EE592A9" w14:textId="77777777" w:rsidR="00D55C0D" w:rsidRPr="004C213E" w:rsidRDefault="00D55C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83814FE" w14:textId="77777777" w:rsidR="00D55C0D" w:rsidRPr="004C213E" w:rsidRDefault="00D55C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A8A2592" w14:textId="77777777" w:rsidR="00D55C0D" w:rsidRPr="004C213E" w:rsidRDefault="00CE72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    Speaks                    </w:t>
            </w:r>
          </w:p>
          <w:p w14:paraId="60D02EF3" w14:textId="77777777" w:rsidR="00D55C0D" w:rsidRPr="004C213E" w:rsidRDefault="00CE72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    Clearly</w:t>
            </w:r>
          </w:p>
        </w:tc>
        <w:tc>
          <w:tcPr>
            <w:tcW w:w="1872" w:type="dxa"/>
          </w:tcPr>
          <w:p w14:paraId="2DA6031C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All members speak very clearly. Very easy for the audience to understand.</w:t>
            </w:r>
          </w:p>
        </w:tc>
        <w:tc>
          <w:tcPr>
            <w:tcW w:w="1872" w:type="dxa"/>
          </w:tcPr>
          <w:p w14:paraId="1A31B750" w14:textId="4360E23B" w:rsidR="00D55C0D" w:rsidRPr="004C213E" w:rsidRDefault="00CE72D5" w:rsidP="004C21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Most of the time</w:t>
            </w:r>
            <w:r w:rsidR="004C213E">
              <w:rPr>
                <w:rFonts w:asciiTheme="minorHAnsi" w:hAnsiTheme="minorHAnsi" w:cstheme="minorHAnsi"/>
              </w:rPr>
              <w:t xml:space="preserve"> members speak</w:t>
            </w:r>
            <w:r w:rsidRPr="004C213E">
              <w:rPr>
                <w:rFonts w:asciiTheme="minorHAnsi" w:hAnsiTheme="minorHAnsi" w:cstheme="minorHAnsi"/>
              </w:rPr>
              <w:t xml:space="preserve"> clearly. Easy for the audience to understand.</w:t>
            </w:r>
          </w:p>
        </w:tc>
        <w:tc>
          <w:tcPr>
            <w:tcW w:w="1872" w:type="dxa"/>
          </w:tcPr>
          <w:p w14:paraId="00522686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Sometimes members do not speak clearly. Sometimes easy for the audience to understand.</w:t>
            </w:r>
          </w:p>
        </w:tc>
        <w:tc>
          <w:tcPr>
            <w:tcW w:w="1872" w:type="dxa"/>
          </w:tcPr>
          <w:p w14:paraId="6A9C8778" w14:textId="18D90B81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Members do not </w:t>
            </w:r>
            <w:r w:rsidR="004C213E">
              <w:rPr>
                <w:rFonts w:asciiTheme="minorHAnsi" w:hAnsiTheme="minorHAnsi" w:cstheme="minorHAnsi"/>
              </w:rPr>
              <w:t>speak</w:t>
            </w:r>
            <w:r w:rsidRPr="004C213E">
              <w:rPr>
                <w:rFonts w:asciiTheme="minorHAnsi" w:hAnsiTheme="minorHAnsi" w:cstheme="minorHAnsi"/>
              </w:rPr>
              <w:t xml:space="preserve"> clearly. Difficult for the audience to understand.</w:t>
            </w:r>
          </w:p>
        </w:tc>
      </w:tr>
      <w:tr w:rsidR="00D55C0D" w:rsidRPr="004C213E" w14:paraId="4D8F20DD" w14:textId="77777777">
        <w:tc>
          <w:tcPr>
            <w:tcW w:w="1872" w:type="dxa"/>
          </w:tcPr>
          <w:p w14:paraId="0790F61A" w14:textId="77777777" w:rsidR="00D55C0D" w:rsidRPr="004C213E" w:rsidRDefault="00D55C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F3DE9CF" w14:textId="77777777" w:rsidR="00D55C0D" w:rsidRPr="004C213E" w:rsidRDefault="00CE72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Member Participation</w:t>
            </w:r>
          </w:p>
        </w:tc>
        <w:tc>
          <w:tcPr>
            <w:tcW w:w="1872" w:type="dxa"/>
          </w:tcPr>
          <w:p w14:paraId="653F8409" w14:textId="2EFBFDAC" w:rsidR="00D55C0D" w:rsidRPr="004C213E" w:rsidRDefault="004C21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</w:t>
            </w:r>
            <w:r w:rsidR="00CE72D5" w:rsidRPr="004C213E">
              <w:rPr>
                <w:rFonts w:asciiTheme="minorHAnsi" w:hAnsiTheme="minorHAnsi" w:cstheme="minorHAnsi"/>
              </w:rPr>
              <w:t xml:space="preserve">4 members participate for an equal amount of time.  </w:t>
            </w:r>
          </w:p>
        </w:tc>
        <w:tc>
          <w:tcPr>
            <w:tcW w:w="1872" w:type="dxa"/>
          </w:tcPr>
          <w:p w14:paraId="50B9454E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3 of 4 members get equal participation time.  </w:t>
            </w:r>
          </w:p>
        </w:tc>
        <w:tc>
          <w:tcPr>
            <w:tcW w:w="1872" w:type="dxa"/>
          </w:tcPr>
          <w:p w14:paraId="6EA49AB9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2 of 4 members get equal participation time</w:t>
            </w:r>
          </w:p>
        </w:tc>
        <w:tc>
          <w:tcPr>
            <w:tcW w:w="1872" w:type="dxa"/>
          </w:tcPr>
          <w:p w14:paraId="3BD09FCC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Only one member talks during the presentation.</w:t>
            </w:r>
          </w:p>
        </w:tc>
      </w:tr>
      <w:tr w:rsidR="00D55C0D" w:rsidRPr="004C213E" w14:paraId="5FF69141" w14:textId="77777777">
        <w:tc>
          <w:tcPr>
            <w:tcW w:w="1872" w:type="dxa"/>
          </w:tcPr>
          <w:p w14:paraId="06EC8A44" w14:textId="77777777" w:rsidR="00D55C0D" w:rsidRPr="004C213E" w:rsidRDefault="00D55C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B810D39" w14:textId="77777777" w:rsidR="00D55C0D" w:rsidRPr="004C213E" w:rsidRDefault="00D55C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0E51839" w14:textId="77777777" w:rsidR="00D55C0D" w:rsidRPr="004C213E" w:rsidRDefault="00CE72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 xml:space="preserve"> Content  Vocabulary</w:t>
            </w:r>
          </w:p>
        </w:tc>
        <w:tc>
          <w:tcPr>
            <w:tcW w:w="1872" w:type="dxa"/>
          </w:tcPr>
          <w:p w14:paraId="4FDF3EB6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All members pronounce and use content vocabulary when presenting ideas.</w:t>
            </w:r>
          </w:p>
        </w:tc>
        <w:tc>
          <w:tcPr>
            <w:tcW w:w="1872" w:type="dxa"/>
          </w:tcPr>
          <w:p w14:paraId="4275BD8F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Most members pronounce and use content vocabulary when presenting ideas.</w:t>
            </w:r>
          </w:p>
        </w:tc>
        <w:tc>
          <w:tcPr>
            <w:tcW w:w="1872" w:type="dxa"/>
          </w:tcPr>
          <w:p w14:paraId="39F5F0F0" w14:textId="355DF749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Some members pronounce and use content vo</w:t>
            </w:r>
            <w:r w:rsidR="004C213E">
              <w:rPr>
                <w:rFonts w:asciiTheme="minorHAnsi" w:hAnsiTheme="minorHAnsi" w:cstheme="minorHAnsi"/>
              </w:rPr>
              <w:t>cabulary when presenting ideas.</w:t>
            </w:r>
          </w:p>
        </w:tc>
        <w:tc>
          <w:tcPr>
            <w:tcW w:w="1872" w:type="dxa"/>
          </w:tcPr>
          <w:p w14:paraId="2B2906CC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Members did not pronounce and/or use content vocabulary when presenting ideas.</w:t>
            </w:r>
          </w:p>
        </w:tc>
      </w:tr>
      <w:tr w:rsidR="00D55C0D" w:rsidRPr="004C213E" w14:paraId="42697DB3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5FF4" w14:textId="77777777" w:rsidR="00D55C0D" w:rsidRPr="004C213E" w:rsidRDefault="00D55C0D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180D859" w14:textId="77777777" w:rsidR="00D55C0D" w:rsidRPr="004C213E" w:rsidRDefault="00CE72D5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213E">
              <w:rPr>
                <w:rFonts w:asciiTheme="minorHAnsi" w:hAnsiTheme="minorHAnsi" w:cstheme="minorHAnsi"/>
              </w:rPr>
              <w:t>Body Language and Eye Contact</w:t>
            </w:r>
          </w:p>
          <w:p w14:paraId="26F8BDD4" w14:textId="77777777" w:rsidR="00D55C0D" w:rsidRPr="004C213E" w:rsidRDefault="00D55C0D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2C48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C213E">
              <w:rPr>
                <w:rFonts w:asciiTheme="minorHAnsi" w:hAnsiTheme="minorHAnsi" w:cstheme="minorHAnsi"/>
              </w:rPr>
              <w:t>All members make eye contact with the audience and position their body facing the audience.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9DD2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C213E">
              <w:rPr>
                <w:rFonts w:asciiTheme="minorHAnsi" w:hAnsiTheme="minorHAnsi" w:cstheme="minorHAnsi"/>
              </w:rPr>
              <w:t>Most members make eye contact with the audience and position their body facing the audience.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6F0F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C213E">
              <w:rPr>
                <w:rFonts w:asciiTheme="minorHAnsi" w:hAnsiTheme="minorHAnsi" w:cstheme="minorHAnsi"/>
              </w:rPr>
              <w:t>Some members make eye contact with the audience and position their body facing the audience.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7043" w14:textId="77777777" w:rsidR="00D55C0D" w:rsidRPr="004C213E" w:rsidRDefault="00CE72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C213E">
              <w:rPr>
                <w:rFonts w:asciiTheme="minorHAnsi" w:hAnsiTheme="minorHAnsi" w:cstheme="minorHAnsi"/>
              </w:rPr>
              <w:t>Members do not make eye contact with the audience and position their body facing the audience.</w:t>
            </w:r>
          </w:p>
        </w:tc>
      </w:tr>
    </w:tbl>
    <w:p w14:paraId="6408212E" w14:textId="77777777" w:rsidR="00D55C0D" w:rsidRPr="004C213E" w:rsidRDefault="00D55C0D">
      <w:pPr>
        <w:rPr>
          <w:rFonts w:asciiTheme="minorHAnsi" w:hAnsiTheme="minorHAnsi" w:cstheme="minorHAnsi"/>
          <w:b/>
        </w:rPr>
      </w:pPr>
      <w:bookmarkStart w:id="3" w:name="_armos8hbllfr" w:colFirst="0" w:colLast="0"/>
      <w:bookmarkEnd w:id="3"/>
    </w:p>
    <w:p w14:paraId="26EDC3CB" w14:textId="77777777" w:rsidR="00D55C0D" w:rsidRPr="004C213E" w:rsidRDefault="00CE72D5">
      <w:pPr>
        <w:rPr>
          <w:rFonts w:asciiTheme="minorHAnsi" w:hAnsiTheme="minorHAnsi" w:cstheme="minorHAnsi"/>
          <w:b/>
        </w:rPr>
      </w:pPr>
      <w:bookmarkStart w:id="4" w:name="_gjdgxs" w:colFirst="0" w:colLast="0"/>
      <w:bookmarkEnd w:id="4"/>
      <w:r w:rsidRPr="004C213E">
        <w:rPr>
          <w:rFonts w:asciiTheme="minorHAnsi" w:hAnsiTheme="minorHAnsi" w:cstheme="minorHAnsi"/>
          <w:b/>
        </w:rPr>
        <w:t xml:space="preserve"> TEACHER COMMENTS:</w:t>
      </w:r>
    </w:p>
    <w:p w14:paraId="0A7D13AC" w14:textId="77777777" w:rsidR="00D55C0D" w:rsidRPr="004C213E" w:rsidRDefault="00D55C0D">
      <w:pPr>
        <w:rPr>
          <w:rFonts w:asciiTheme="minorHAnsi" w:hAnsiTheme="minorHAnsi" w:cstheme="minorHAnsi"/>
          <w:b/>
        </w:rPr>
      </w:pPr>
    </w:p>
    <w:p w14:paraId="7B68678D" w14:textId="77777777" w:rsidR="00D55C0D" w:rsidRDefault="00D55C0D">
      <w:pPr>
        <w:rPr>
          <w:b/>
        </w:rPr>
      </w:pPr>
    </w:p>
    <w:sectPr w:rsidR="00D55C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4B2F0" w14:textId="77777777" w:rsidR="00BF23AC" w:rsidRDefault="00BF23AC">
      <w:pPr>
        <w:spacing w:after="0" w:line="240" w:lineRule="auto"/>
      </w:pPr>
      <w:r>
        <w:separator/>
      </w:r>
    </w:p>
  </w:endnote>
  <w:endnote w:type="continuationSeparator" w:id="0">
    <w:p w14:paraId="70EF76A4" w14:textId="77777777" w:rsidR="00BF23AC" w:rsidRDefault="00BF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15D50" w14:textId="77777777" w:rsidR="00650618" w:rsidRDefault="00650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1272625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AA88B" w14:textId="0BB4EAC8" w:rsidR="00D55C0D" w:rsidRPr="004C213E" w:rsidRDefault="004C213E" w:rsidP="004C213E">
        <w:pPr>
          <w:pStyle w:val="Footer"/>
          <w:rPr>
            <w:rFonts w:asciiTheme="minorHAnsi" w:hAnsiTheme="minorHAnsi" w:cstheme="minorHAnsi"/>
            <w:sz w:val="20"/>
            <w:szCs w:val="20"/>
          </w:rPr>
        </w:pPr>
        <w:r w:rsidRPr="004C213E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>Designing and Packa</w:t>
        </w:r>
        <w:r w:rsidR="00650618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>ging a Distance Sensing Product</w:t>
        </w:r>
        <w:bookmarkStart w:id="5" w:name="_GoBack"/>
        <w:bookmarkEnd w:id="5"/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1547523092"/>
            <w:docPartObj>
              <w:docPartGallery w:val="Page Numbers (Bottom of Page)"/>
              <w:docPartUnique/>
            </w:docPartObj>
          </w:sdtPr>
          <w:sdtEndPr>
            <w:rPr>
              <w:b w:val="0"/>
              <w:bCs w:val="0"/>
              <w:noProof/>
            </w:rPr>
          </w:sdtEndPr>
          <w:sdtContent>
            <w:r w:rsidRPr="004C21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—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Distance Sensor Group Presentation Rubric</w:t>
            </w:r>
          </w:sdtContent>
        </w:sdt>
        <w:r w:rsidRPr="004C213E">
          <w:rPr>
            <w:rFonts w:asciiTheme="minorHAnsi" w:hAnsiTheme="minorHAnsi" w:cstheme="minorHAnsi"/>
            <w:sz w:val="20"/>
            <w:szCs w:val="20"/>
          </w:rPr>
          <w:t xml:space="preserve">           </w:t>
        </w:r>
        <w:r w:rsidRPr="004C213E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4C213E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Pr="004C213E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650618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4C213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8A008" w14:textId="77777777" w:rsidR="00650618" w:rsidRDefault="00650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286C2" w14:textId="77777777" w:rsidR="00BF23AC" w:rsidRDefault="00BF23AC">
      <w:pPr>
        <w:spacing w:after="0" w:line="240" w:lineRule="auto"/>
      </w:pPr>
      <w:r>
        <w:separator/>
      </w:r>
    </w:p>
  </w:footnote>
  <w:footnote w:type="continuationSeparator" w:id="0">
    <w:p w14:paraId="27CB9F99" w14:textId="77777777" w:rsidR="00BF23AC" w:rsidRDefault="00BF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D2A0" w14:textId="77777777" w:rsidR="00650618" w:rsidRDefault="00650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8F39" w14:textId="77777777" w:rsidR="004C213E" w:rsidRDefault="004C213E" w:rsidP="004C213E">
    <w:pPr>
      <w:pStyle w:val="Normal1"/>
      <w:spacing w:line="240" w:lineRule="auto"/>
      <w:contextualSpacing w:val="0"/>
      <w:rPr>
        <w:rFonts w:ascii="Calibri" w:hAnsi="Calibri"/>
        <w:sz w:val="18"/>
        <w:szCs w:val="20"/>
      </w:rPr>
    </w:pPr>
  </w:p>
  <w:p w14:paraId="45146435" w14:textId="77777777" w:rsidR="004C213E" w:rsidRDefault="004C213E" w:rsidP="004C213E">
    <w:pPr>
      <w:pStyle w:val="Normal1"/>
      <w:spacing w:line="240" w:lineRule="auto"/>
      <w:contextualSpacing w:val="0"/>
      <w:rPr>
        <w:rFonts w:ascii="Calibri" w:hAnsi="Calibri"/>
        <w:sz w:val="18"/>
        <w:szCs w:val="20"/>
      </w:rPr>
    </w:pPr>
  </w:p>
  <w:p w14:paraId="3A5531AD" w14:textId="77777777" w:rsidR="004C213E" w:rsidRDefault="004C213E" w:rsidP="004C213E">
    <w:pPr>
      <w:pStyle w:val="Normal1"/>
      <w:spacing w:line="240" w:lineRule="auto"/>
      <w:contextualSpacing w:val="0"/>
      <w:rPr>
        <w:rFonts w:ascii="Calibri" w:hAnsi="Calibri"/>
        <w:sz w:val="18"/>
        <w:szCs w:val="20"/>
      </w:rPr>
    </w:pPr>
  </w:p>
  <w:p w14:paraId="777C20C7" w14:textId="2AE306F3" w:rsidR="00D55C0D" w:rsidRPr="004C213E" w:rsidRDefault="004C213E" w:rsidP="004C213E">
    <w:pPr>
      <w:pStyle w:val="Normal1"/>
      <w:spacing w:line="240" w:lineRule="auto"/>
      <w:contextualSpacing w:val="0"/>
      <w:rPr>
        <w:sz w:val="20"/>
      </w:rPr>
    </w:pPr>
    <w:r w:rsidRPr="00097E44">
      <w:rPr>
        <w:rFonts w:ascii="Calibri" w:hAnsi="Calibri"/>
        <w:sz w:val="18"/>
        <w:szCs w:val="20"/>
      </w:rPr>
      <w:t>Name: ________________________________</w:t>
    </w:r>
    <w:r>
      <w:rPr>
        <w:rFonts w:ascii="Calibri" w:hAnsi="Calibri"/>
        <w:sz w:val="18"/>
        <w:szCs w:val="20"/>
      </w:rPr>
      <w:t>________________________ Date: __________</w:t>
    </w:r>
    <w:r w:rsidRPr="00097E44">
      <w:rPr>
        <w:rFonts w:ascii="Calibri" w:hAnsi="Calibri"/>
        <w:sz w:val="18"/>
        <w:szCs w:val="20"/>
      </w:rPr>
      <w:t xml:space="preserve">______ </w:t>
    </w:r>
    <w:r>
      <w:rPr>
        <w:rFonts w:ascii="Calibri" w:hAnsi="Calibri"/>
        <w:sz w:val="18"/>
        <w:szCs w:val="20"/>
      </w:rPr>
      <w:t>Class: 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2E8F8" w14:textId="77777777" w:rsidR="00650618" w:rsidRDefault="00650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0D"/>
    <w:rsid w:val="001E43CA"/>
    <w:rsid w:val="004C213E"/>
    <w:rsid w:val="00650618"/>
    <w:rsid w:val="00BF23AC"/>
    <w:rsid w:val="00CE72D5"/>
    <w:rsid w:val="00D55C0D"/>
    <w:rsid w:val="00F3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A56B"/>
  <w15:docId w15:val="{3D77A71F-067A-46EB-A713-F1F6942C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C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13E"/>
  </w:style>
  <w:style w:type="paragraph" w:styleId="Footer">
    <w:name w:val="footer"/>
    <w:basedOn w:val="Normal"/>
    <w:link w:val="FooterChar"/>
    <w:uiPriority w:val="99"/>
    <w:unhideWhenUsed/>
    <w:rsid w:val="004C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13E"/>
  </w:style>
  <w:style w:type="paragraph" w:customStyle="1" w:styleId="Normal1">
    <w:name w:val="Normal1"/>
    <w:rsid w:val="004C21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</dc:creator>
  <cp:lastModifiedBy>Zain Iqbal</cp:lastModifiedBy>
  <cp:revision>3</cp:revision>
  <dcterms:created xsi:type="dcterms:W3CDTF">2018-07-11T21:18:00Z</dcterms:created>
  <dcterms:modified xsi:type="dcterms:W3CDTF">2018-11-27T22:18:00Z</dcterms:modified>
</cp:coreProperties>
</file>