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7764F" w14:textId="35E8609C" w:rsidR="00E61C8B" w:rsidRPr="001A79FC" w:rsidRDefault="00E61C8B" w:rsidP="007C103B">
      <w:pPr>
        <w:spacing w:before="240" w:after="120"/>
        <w:jc w:val="center"/>
        <w:rPr>
          <w:rFonts w:asciiTheme="majorHAnsi" w:hAnsiTheme="majorHAnsi" w:cstheme="majorHAnsi"/>
          <w:b/>
          <w:sz w:val="32"/>
          <w:szCs w:val="32"/>
        </w:rPr>
      </w:pPr>
      <w:bookmarkStart w:id="0" w:name="_GoBack"/>
      <w:bookmarkEnd w:id="0"/>
      <w:r w:rsidRPr="001A79FC">
        <w:rPr>
          <w:rFonts w:asciiTheme="majorHAnsi" w:hAnsiTheme="majorHAnsi" w:cstheme="majorHAnsi"/>
          <w:b/>
          <w:sz w:val="32"/>
          <w:szCs w:val="32"/>
        </w:rPr>
        <w:t>3D Bone Proto</w:t>
      </w:r>
      <w:r w:rsidR="00186D72" w:rsidRPr="001A79FC">
        <w:rPr>
          <w:rFonts w:asciiTheme="majorHAnsi" w:hAnsiTheme="majorHAnsi" w:cstheme="majorHAnsi"/>
          <w:b/>
          <w:sz w:val="32"/>
          <w:szCs w:val="32"/>
        </w:rPr>
        <w:t>t</w:t>
      </w:r>
      <w:r w:rsidRPr="001A79FC">
        <w:rPr>
          <w:rFonts w:asciiTheme="majorHAnsi" w:hAnsiTheme="majorHAnsi" w:cstheme="majorHAnsi"/>
          <w:b/>
          <w:sz w:val="32"/>
          <w:szCs w:val="32"/>
        </w:rPr>
        <w:t>ype Rubric</w:t>
      </w:r>
    </w:p>
    <w:tbl>
      <w:tblPr>
        <w:tblStyle w:val="TableGrid"/>
        <w:tblW w:w="13765" w:type="dxa"/>
        <w:tblLayout w:type="fixed"/>
        <w:tblLook w:val="04A0" w:firstRow="1" w:lastRow="0" w:firstColumn="1" w:lastColumn="0" w:noHBand="0" w:noVBand="1"/>
      </w:tblPr>
      <w:tblGrid>
        <w:gridCol w:w="1759"/>
        <w:gridCol w:w="3299"/>
        <w:gridCol w:w="2933"/>
        <w:gridCol w:w="2933"/>
        <w:gridCol w:w="2841"/>
      </w:tblGrid>
      <w:tr w:rsidR="00E61C8B" w:rsidRPr="001A79FC" w14:paraId="1B4C1BA3" w14:textId="77777777" w:rsidTr="007C103B">
        <w:trPr>
          <w:trHeight w:val="323"/>
        </w:trPr>
        <w:tc>
          <w:tcPr>
            <w:tcW w:w="1759" w:type="dxa"/>
            <w:shd w:val="clear" w:color="auto" w:fill="F2F2F2" w:themeFill="background1" w:themeFillShade="F2"/>
          </w:tcPr>
          <w:p w14:paraId="6A5D3F5B" w14:textId="77FC1AB5" w:rsidR="00E61C8B" w:rsidRPr="007C103B" w:rsidRDefault="007C103B" w:rsidP="00A524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C10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Score earned </w:t>
            </w:r>
            <w:r w:rsidRPr="007C10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" w:char="F0E8"/>
            </w:r>
          </w:p>
        </w:tc>
        <w:tc>
          <w:tcPr>
            <w:tcW w:w="3299" w:type="dxa"/>
            <w:shd w:val="clear" w:color="auto" w:fill="F2F2F2" w:themeFill="background1" w:themeFillShade="F2"/>
          </w:tcPr>
          <w:p w14:paraId="16547D33" w14:textId="351E00DF" w:rsidR="00E61C8B" w:rsidRPr="007C103B" w:rsidRDefault="00E61C8B" w:rsidP="00A5247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C10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</w:t>
            </w:r>
            <w:r w:rsidR="009A7E6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(best)</w:t>
            </w:r>
          </w:p>
        </w:tc>
        <w:tc>
          <w:tcPr>
            <w:tcW w:w="2933" w:type="dxa"/>
            <w:shd w:val="clear" w:color="auto" w:fill="F2F2F2" w:themeFill="background1" w:themeFillShade="F2"/>
          </w:tcPr>
          <w:p w14:paraId="4253D0AA" w14:textId="77777777" w:rsidR="00E61C8B" w:rsidRPr="007C103B" w:rsidRDefault="00E61C8B" w:rsidP="00A5247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C10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33" w:type="dxa"/>
            <w:shd w:val="clear" w:color="auto" w:fill="F2F2F2" w:themeFill="background1" w:themeFillShade="F2"/>
          </w:tcPr>
          <w:p w14:paraId="2478DA02" w14:textId="77777777" w:rsidR="00E61C8B" w:rsidRPr="007C103B" w:rsidRDefault="00E61C8B" w:rsidP="00A5247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C10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1" w:type="dxa"/>
            <w:shd w:val="clear" w:color="auto" w:fill="F2F2F2" w:themeFill="background1" w:themeFillShade="F2"/>
          </w:tcPr>
          <w:p w14:paraId="61B942FF" w14:textId="26C19872" w:rsidR="00E61C8B" w:rsidRPr="007C103B" w:rsidRDefault="00E61C8B" w:rsidP="007C103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C10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</w:t>
            </w:r>
          </w:p>
        </w:tc>
      </w:tr>
      <w:tr w:rsidR="00E61C8B" w:rsidRPr="001A79FC" w14:paraId="61B5119A" w14:textId="77777777" w:rsidTr="007C103B">
        <w:trPr>
          <w:trHeight w:val="848"/>
        </w:trPr>
        <w:tc>
          <w:tcPr>
            <w:tcW w:w="1759" w:type="dxa"/>
            <w:shd w:val="clear" w:color="auto" w:fill="F2F2F2" w:themeFill="background1" w:themeFillShade="F2"/>
            <w:vAlign w:val="center"/>
          </w:tcPr>
          <w:p w14:paraId="51CCFE60" w14:textId="17146532" w:rsidR="00E61C8B" w:rsidRPr="007C103B" w:rsidRDefault="007C103B" w:rsidP="007C103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Bone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br/>
            </w:r>
            <w:r w:rsidR="00E61C8B" w:rsidRPr="007C10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Diagrams</w:t>
            </w:r>
          </w:p>
        </w:tc>
        <w:tc>
          <w:tcPr>
            <w:tcW w:w="3299" w:type="dxa"/>
            <w:vAlign w:val="center"/>
          </w:tcPr>
          <w:p w14:paraId="404791A0" w14:textId="77777777" w:rsidR="00E61C8B" w:rsidRPr="001A79FC" w:rsidRDefault="00E61C8B" w:rsidP="007C103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>Diagrams are neat with clear measurements and labeling for all components.</w:t>
            </w:r>
          </w:p>
        </w:tc>
        <w:tc>
          <w:tcPr>
            <w:tcW w:w="2933" w:type="dxa"/>
            <w:vAlign w:val="center"/>
          </w:tcPr>
          <w:p w14:paraId="14AA7E6B" w14:textId="77777777" w:rsidR="00E61C8B" w:rsidRPr="001A79FC" w:rsidRDefault="00E61C8B" w:rsidP="007C103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>Diagrams are neat with clear measurements and labeling for most components.</w:t>
            </w:r>
          </w:p>
        </w:tc>
        <w:tc>
          <w:tcPr>
            <w:tcW w:w="2933" w:type="dxa"/>
            <w:vAlign w:val="center"/>
          </w:tcPr>
          <w:p w14:paraId="6BC099CC" w14:textId="77777777" w:rsidR="00E61C8B" w:rsidRPr="001A79FC" w:rsidRDefault="00E61C8B" w:rsidP="007C103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>Diagrams provide clear measurements and labeling for most components.</w:t>
            </w:r>
          </w:p>
        </w:tc>
        <w:tc>
          <w:tcPr>
            <w:tcW w:w="2841" w:type="dxa"/>
            <w:vAlign w:val="center"/>
          </w:tcPr>
          <w:p w14:paraId="56D91986" w14:textId="1D5A482A" w:rsidR="00E61C8B" w:rsidRPr="001A79FC" w:rsidRDefault="00E61C8B" w:rsidP="007C103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Diagrams do not show measurements clearly or </w:t>
            </w:r>
            <w:r w:rsidR="007C103B">
              <w:rPr>
                <w:rFonts w:asciiTheme="majorHAnsi" w:hAnsiTheme="majorHAnsi" w:cstheme="majorHAnsi"/>
                <w:bCs/>
                <w:sz w:val="22"/>
                <w:szCs w:val="22"/>
              </w:rPr>
              <w:t>are</w:t>
            </w: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otherwise inadequately labeled.</w:t>
            </w:r>
          </w:p>
        </w:tc>
      </w:tr>
      <w:tr w:rsidR="00E61C8B" w:rsidRPr="001A79FC" w14:paraId="7FFEDD79" w14:textId="77777777" w:rsidTr="007C103B">
        <w:trPr>
          <w:trHeight w:val="1331"/>
        </w:trPr>
        <w:tc>
          <w:tcPr>
            <w:tcW w:w="1759" w:type="dxa"/>
            <w:shd w:val="clear" w:color="auto" w:fill="F2F2F2" w:themeFill="background1" w:themeFillShade="F2"/>
            <w:vAlign w:val="center"/>
          </w:tcPr>
          <w:p w14:paraId="7A713EAC" w14:textId="77777777" w:rsidR="00E61C8B" w:rsidRPr="007C103B" w:rsidRDefault="00E61C8B" w:rsidP="007C103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C10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Construction Materials</w:t>
            </w:r>
          </w:p>
        </w:tc>
        <w:tc>
          <w:tcPr>
            <w:tcW w:w="3299" w:type="dxa"/>
            <w:vAlign w:val="center"/>
          </w:tcPr>
          <w:p w14:paraId="657E44BE" w14:textId="77777777" w:rsidR="00E61C8B" w:rsidRPr="001A79FC" w:rsidRDefault="00E61C8B" w:rsidP="007C103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>Appropriate materials were selected and creatively modified in ways that made them even better.</w:t>
            </w:r>
          </w:p>
        </w:tc>
        <w:tc>
          <w:tcPr>
            <w:tcW w:w="2933" w:type="dxa"/>
            <w:vAlign w:val="center"/>
          </w:tcPr>
          <w:p w14:paraId="38201B65" w14:textId="77777777" w:rsidR="00E61C8B" w:rsidRPr="001A79FC" w:rsidRDefault="00E61C8B" w:rsidP="007C103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>Appropriate materials were selected and there was an attempt at creative modification to make them even better.</w:t>
            </w:r>
          </w:p>
        </w:tc>
        <w:tc>
          <w:tcPr>
            <w:tcW w:w="2933" w:type="dxa"/>
            <w:vAlign w:val="center"/>
          </w:tcPr>
          <w:p w14:paraId="42C7BA86" w14:textId="77777777" w:rsidR="00E61C8B" w:rsidRPr="001A79FC" w:rsidRDefault="00E61C8B" w:rsidP="007C103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>Appropriate materials were selected.</w:t>
            </w:r>
          </w:p>
        </w:tc>
        <w:tc>
          <w:tcPr>
            <w:tcW w:w="2841" w:type="dxa"/>
            <w:vAlign w:val="center"/>
          </w:tcPr>
          <w:p w14:paraId="034B6F70" w14:textId="77777777" w:rsidR="00E61C8B" w:rsidRPr="001A79FC" w:rsidRDefault="00E61C8B" w:rsidP="007C103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>Inappropriate materials were selected and contributed to a product that performed poorly.</w:t>
            </w:r>
          </w:p>
        </w:tc>
      </w:tr>
      <w:tr w:rsidR="00E61C8B" w:rsidRPr="001A79FC" w14:paraId="17835756" w14:textId="77777777" w:rsidTr="007C103B">
        <w:trPr>
          <w:trHeight w:val="1331"/>
        </w:trPr>
        <w:tc>
          <w:tcPr>
            <w:tcW w:w="1759" w:type="dxa"/>
            <w:shd w:val="clear" w:color="auto" w:fill="F2F2F2" w:themeFill="background1" w:themeFillShade="F2"/>
            <w:vAlign w:val="center"/>
          </w:tcPr>
          <w:p w14:paraId="6F83573A" w14:textId="77777777" w:rsidR="00E61C8B" w:rsidRPr="007C103B" w:rsidRDefault="00E61C8B" w:rsidP="007C103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C10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Construction</w:t>
            </w:r>
          </w:p>
        </w:tc>
        <w:tc>
          <w:tcPr>
            <w:tcW w:w="3299" w:type="dxa"/>
            <w:vAlign w:val="center"/>
          </w:tcPr>
          <w:p w14:paraId="1CB64EF9" w14:textId="382C9731" w:rsidR="00E61C8B" w:rsidRPr="001A79FC" w:rsidRDefault="00E61C8B" w:rsidP="007C103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Great care </w:t>
            </w:r>
            <w:r w:rsidR="007C103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was </w:t>
            </w: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taken in </w:t>
            </w:r>
            <w:r w:rsidR="007C103B">
              <w:rPr>
                <w:rFonts w:asciiTheme="majorHAnsi" w:hAnsiTheme="majorHAnsi" w:cstheme="majorHAnsi"/>
                <w:bCs/>
                <w:sz w:val="22"/>
                <w:szCs w:val="22"/>
              </w:rPr>
              <w:t>the fabrication</w:t>
            </w: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process so that the structure is neat, attractive and follows plans accurately.</w:t>
            </w:r>
          </w:p>
        </w:tc>
        <w:tc>
          <w:tcPr>
            <w:tcW w:w="2933" w:type="dxa"/>
            <w:vAlign w:val="center"/>
          </w:tcPr>
          <w:p w14:paraId="19006686" w14:textId="136E5613" w:rsidR="00E61C8B" w:rsidRPr="001A79FC" w:rsidRDefault="007C103B" w:rsidP="007C103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Fabrication</w:t>
            </w:r>
            <w:r w:rsidR="00E61C8B"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was careful and accurate for the most part, but 1-2 details could have been refined for a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better end </w:t>
            </w:r>
            <w:r w:rsidR="00E61C8B"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>product.</w:t>
            </w:r>
          </w:p>
        </w:tc>
        <w:tc>
          <w:tcPr>
            <w:tcW w:w="2933" w:type="dxa"/>
            <w:vAlign w:val="center"/>
          </w:tcPr>
          <w:p w14:paraId="3F69E1C5" w14:textId="7D0303FD" w:rsidR="00E61C8B" w:rsidRPr="001A79FC" w:rsidRDefault="007C103B" w:rsidP="007C103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Fabrication</w:t>
            </w:r>
            <w:r w:rsidR="00E61C8B"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accurately followed the plans, but 3-4 details could have been refined for a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better end</w:t>
            </w:r>
            <w:r w:rsidR="00E61C8B"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product.</w:t>
            </w:r>
          </w:p>
        </w:tc>
        <w:tc>
          <w:tcPr>
            <w:tcW w:w="2841" w:type="dxa"/>
            <w:vAlign w:val="center"/>
          </w:tcPr>
          <w:p w14:paraId="5C071A28" w14:textId="13982D6B" w:rsidR="00E61C8B" w:rsidRPr="001A79FC" w:rsidRDefault="007C103B" w:rsidP="007C103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Fabrication</w:t>
            </w:r>
            <w:r w:rsidR="00E61C8B"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appears careless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and/</w:t>
            </w:r>
            <w:r w:rsidR="00E61C8B"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>or haphazard. Many details need refinement for a strong or attractive product.</w:t>
            </w:r>
          </w:p>
        </w:tc>
      </w:tr>
      <w:tr w:rsidR="00E61C8B" w:rsidRPr="001A79FC" w14:paraId="2873563F" w14:textId="77777777" w:rsidTr="007C103B">
        <w:trPr>
          <w:trHeight w:val="1072"/>
        </w:trPr>
        <w:tc>
          <w:tcPr>
            <w:tcW w:w="1759" w:type="dxa"/>
            <w:shd w:val="clear" w:color="auto" w:fill="F2F2F2" w:themeFill="background1" w:themeFillShade="F2"/>
            <w:vAlign w:val="center"/>
          </w:tcPr>
          <w:p w14:paraId="24BA39D0" w14:textId="0D576D84" w:rsidR="00E61C8B" w:rsidRPr="007C103B" w:rsidRDefault="007C103B" w:rsidP="007C103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Testing / </w:t>
            </w:r>
            <w:r w:rsidR="00E61C8B" w:rsidRPr="007C10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Modification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3299" w:type="dxa"/>
            <w:vAlign w:val="center"/>
          </w:tcPr>
          <w:p w14:paraId="1748A38D" w14:textId="1EF58E57" w:rsidR="00E61C8B" w:rsidRPr="001A79FC" w:rsidRDefault="00E61C8B" w:rsidP="007C103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>Clear evidence of troubleshooting, testing and refinements based on data or scientific principles.</w:t>
            </w:r>
          </w:p>
        </w:tc>
        <w:tc>
          <w:tcPr>
            <w:tcW w:w="2933" w:type="dxa"/>
            <w:vAlign w:val="center"/>
          </w:tcPr>
          <w:p w14:paraId="58B71A88" w14:textId="77777777" w:rsidR="00E61C8B" w:rsidRPr="001A79FC" w:rsidRDefault="00E61C8B" w:rsidP="007C103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>Clear evidence of troubleshooting, testing and refinements.</w:t>
            </w:r>
          </w:p>
        </w:tc>
        <w:tc>
          <w:tcPr>
            <w:tcW w:w="2933" w:type="dxa"/>
            <w:vAlign w:val="center"/>
          </w:tcPr>
          <w:p w14:paraId="0381CA19" w14:textId="77777777" w:rsidR="00E61C8B" w:rsidRPr="001A79FC" w:rsidRDefault="00E61C8B" w:rsidP="007C103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>Some evidence of troubleshooting, testing and refinements.</w:t>
            </w:r>
          </w:p>
        </w:tc>
        <w:tc>
          <w:tcPr>
            <w:tcW w:w="2841" w:type="dxa"/>
            <w:vAlign w:val="center"/>
          </w:tcPr>
          <w:p w14:paraId="2532C9C5" w14:textId="5AB7D388" w:rsidR="00E61C8B" w:rsidRPr="001A79FC" w:rsidRDefault="00E61C8B" w:rsidP="007C103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>Little evidence of troubleshooting, testing or refinement</w:t>
            </w:r>
            <w:r w:rsidR="007C103B">
              <w:rPr>
                <w:rFonts w:asciiTheme="majorHAnsi" w:hAnsiTheme="majorHAnsi" w:cstheme="majorHAnsi"/>
                <w:bCs/>
                <w:sz w:val="22"/>
                <w:szCs w:val="22"/>
              </w:rPr>
              <w:t>s</w:t>
            </w: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</w:tc>
      </w:tr>
      <w:tr w:rsidR="00E61C8B" w:rsidRPr="001A79FC" w14:paraId="0C6838F4" w14:textId="77777777" w:rsidTr="007C103B">
        <w:trPr>
          <w:trHeight w:val="1867"/>
        </w:trPr>
        <w:tc>
          <w:tcPr>
            <w:tcW w:w="1759" w:type="dxa"/>
            <w:shd w:val="clear" w:color="auto" w:fill="F2F2F2" w:themeFill="background1" w:themeFillShade="F2"/>
            <w:vAlign w:val="center"/>
          </w:tcPr>
          <w:p w14:paraId="6BC073E5" w14:textId="77777777" w:rsidR="00E61C8B" w:rsidRPr="007C103B" w:rsidRDefault="00E61C8B" w:rsidP="007C103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C10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3299" w:type="dxa"/>
            <w:vAlign w:val="center"/>
          </w:tcPr>
          <w:p w14:paraId="512AFD32" w14:textId="3B5679AC" w:rsidR="00E61C8B" w:rsidRPr="001A79FC" w:rsidRDefault="00E61C8B" w:rsidP="007C103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Explanations by all </w:t>
            </w:r>
            <w:r w:rsidR="00451D7A"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group members indicate a clear and accurate understanding </w:t>
            </w: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>of scientific principl</w:t>
            </w:r>
            <w:r w:rsidR="00F57DA5"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es underlying the construction </w:t>
            </w: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>and modifications.</w:t>
            </w:r>
          </w:p>
        </w:tc>
        <w:tc>
          <w:tcPr>
            <w:tcW w:w="2933" w:type="dxa"/>
            <w:vAlign w:val="center"/>
          </w:tcPr>
          <w:p w14:paraId="79403B4E" w14:textId="17D51895" w:rsidR="00E61C8B" w:rsidRPr="001A79FC" w:rsidRDefault="00E61C8B" w:rsidP="007C103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>Explanations by all group members indicate a rel</w:t>
            </w:r>
            <w:r w:rsidR="007C103B">
              <w:rPr>
                <w:rFonts w:asciiTheme="majorHAnsi" w:hAnsiTheme="majorHAnsi" w:cstheme="majorHAnsi"/>
                <w:bCs/>
                <w:sz w:val="22"/>
                <w:szCs w:val="22"/>
              </w:rPr>
              <w:t>atively accurate understanding</w:t>
            </w: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of scientific principl</w:t>
            </w:r>
            <w:r w:rsidR="00451D7A"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es underlying the construction </w:t>
            </w: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>and modifications.</w:t>
            </w:r>
          </w:p>
        </w:tc>
        <w:tc>
          <w:tcPr>
            <w:tcW w:w="2933" w:type="dxa"/>
            <w:vAlign w:val="center"/>
          </w:tcPr>
          <w:p w14:paraId="30301EDD" w14:textId="77777777" w:rsidR="00E61C8B" w:rsidRPr="001A79FC" w:rsidRDefault="00E61C8B" w:rsidP="007C103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>Explanations by most group members indicate relatively accurate understanding of scientific principl</w:t>
            </w:r>
            <w:r w:rsidR="00451D7A"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es underlying the construction </w:t>
            </w: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>and modifications.</w:t>
            </w:r>
          </w:p>
        </w:tc>
        <w:tc>
          <w:tcPr>
            <w:tcW w:w="2841" w:type="dxa"/>
            <w:vAlign w:val="center"/>
          </w:tcPr>
          <w:p w14:paraId="411CE41E" w14:textId="77777777" w:rsidR="00E61C8B" w:rsidRPr="001A79FC" w:rsidRDefault="00E61C8B" w:rsidP="007C103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>Explanations by several members of the group do not illustrate much understanding of scientific principles underlying the construction and modifications.</w:t>
            </w:r>
          </w:p>
        </w:tc>
      </w:tr>
      <w:tr w:rsidR="00E61C8B" w:rsidRPr="001A79FC" w14:paraId="3EC04FE1" w14:textId="77777777" w:rsidTr="007C103B">
        <w:trPr>
          <w:trHeight w:val="794"/>
        </w:trPr>
        <w:tc>
          <w:tcPr>
            <w:tcW w:w="1759" w:type="dxa"/>
            <w:shd w:val="clear" w:color="auto" w:fill="F2F2F2" w:themeFill="background1" w:themeFillShade="F2"/>
            <w:vAlign w:val="center"/>
          </w:tcPr>
          <w:p w14:paraId="155DAB41" w14:textId="77777777" w:rsidR="00E61C8B" w:rsidRPr="007C103B" w:rsidRDefault="00E61C8B" w:rsidP="007C103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C10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Mass</w:t>
            </w:r>
          </w:p>
        </w:tc>
        <w:tc>
          <w:tcPr>
            <w:tcW w:w="3299" w:type="dxa"/>
            <w:vAlign w:val="center"/>
          </w:tcPr>
          <w:p w14:paraId="457FA272" w14:textId="71EC3224" w:rsidR="00E61C8B" w:rsidRPr="001A79FC" w:rsidRDefault="00E61C8B" w:rsidP="007C103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The mass of the bone is within 5% of the </w:t>
            </w:r>
            <w:r w:rsidR="007C103B">
              <w:rPr>
                <w:rFonts w:asciiTheme="majorHAnsi" w:hAnsiTheme="majorHAnsi" w:cstheme="majorHAnsi"/>
                <w:bCs/>
                <w:sz w:val="22"/>
                <w:szCs w:val="22"/>
              </w:rPr>
              <w:t>real</w:t>
            </w: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turkey femur mass.</w:t>
            </w:r>
          </w:p>
        </w:tc>
        <w:tc>
          <w:tcPr>
            <w:tcW w:w="2933" w:type="dxa"/>
            <w:vAlign w:val="center"/>
          </w:tcPr>
          <w:p w14:paraId="4C87D458" w14:textId="2E0F222B" w:rsidR="00E61C8B" w:rsidRPr="001A79FC" w:rsidRDefault="00E61C8B" w:rsidP="007C103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The mass of the bone is within 15% of the </w:t>
            </w:r>
            <w:r w:rsidR="007C103B">
              <w:rPr>
                <w:rFonts w:asciiTheme="majorHAnsi" w:hAnsiTheme="majorHAnsi" w:cstheme="majorHAnsi"/>
                <w:bCs/>
                <w:sz w:val="22"/>
                <w:szCs w:val="22"/>
              </w:rPr>
              <w:t>real</w:t>
            </w:r>
            <w:r w:rsidR="007C103B"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>turkey femur mass.</w:t>
            </w:r>
          </w:p>
        </w:tc>
        <w:tc>
          <w:tcPr>
            <w:tcW w:w="2933" w:type="dxa"/>
            <w:vAlign w:val="center"/>
          </w:tcPr>
          <w:p w14:paraId="11EA0126" w14:textId="57F5BB20" w:rsidR="00E61C8B" w:rsidRPr="001A79FC" w:rsidRDefault="00E61C8B" w:rsidP="007C103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The mass of the bone is within 25% of the </w:t>
            </w:r>
            <w:r w:rsidR="007C103B">
              <w:rPr>
                <w:rFonts w:asciiTheme="majorHAnsi" w:hAnsiTheme="majorHAnsi" w:cstheme="majorHAnsi"/>
                <w:bCs/>
                <w:sz w:val="22"/>
                <w:szCs w:val="22"/>
              </w:rPr>
              <w:t>real</w:t>
            </w:r>
            <w:r w:rsidR="007C103B"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>turkey femur mass.</w:t>
            </w:r>
          </w:p>
        </w:tc>
        <w:tc>
          <w:tcPr>
            <w:tcW w:w="2841" w:type="dxa"/>
            <w:vAlign w:val="center"/>
          </w:tcPr>
          <w:p w14:paraId="593AC5BA" w14:textId="0DBE81CE" w:rsidR="00E61C8B" w:rsidRPr="001A79FC" w:rsidRDefault="00E61C8B" w:rsidP="007C103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The mass of the bone is not within 25% of the </w:t>
            </w:r>
            <w:r w:rsidR="007C103B">
              <w:rPr>
                <w:rFonts w:asciiTheme="majorHAnsi" w:hAnsiTheme="majorHAnsi" w:cstheme="majorHAnsi"/>
                <w:bCs/>
                <w:sz w:val="22"/>
                <w:szCs w:val="22"/>
              </w:rPr>
              <w:t>real</w:t>
            </w:r>
            <w:r w:rsidR="007C103B"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>turkey femur mass.</w:t>
            </w:r>
          </w:p>
        </w:tc>
      </w:tr>
      <w:tr w:rsidR="00E61C8B" w:rsidRPr="001A79FC" w14:paraId="7D25C7FE" w14:textId="77777777" w:rsidTr="007C103B">
        <w:trPr>
          <w:trHeight w:val="804"/>
        </w:trPr>
        <w:tc>
          <w:tcPr>
            <w:tcW w:w="1759" w:type="dxa"/>
            <w:shd w:val="clear" w:color="auto" w:fill="F2F2F2" w:themeFill="background1" w:themeFillShade="F2"/>
            <w:vAlign w:val="center"/>
          </w:tcPr>
          <w:p w14:paraId="72C5465F" w14:textId="77777777" w:rsidR="00E61C8B" w:rsidRPr="007C103B" w:rsidRDefault="00E61C8B" w:rsidP="007C103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C10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Density</w:t>
            </w:r>
          </w:p>
        </w:tc>
        <w:tc>
          <w:tcPr>
            <w:tcW w:w="3299" w:type="dxa"/>
            <w:vAlign w:val="center"/>
          </w:tcPr>
          <w:p w14:paraId="1529B056" w14:textId="63C6CAF6" w:rsidR="00E61C8B" w:rsidRPr="001A79FC" w:rsidRDefault="00E61C8B" w:rsidP="007C103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The </w:t>
            </w:r>
            <w:r w:rsidR="00451D7A"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>density</w:t>
            </w: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of the bone is within 5% of the </w:t>
            </w:r>
            <w:r w:rsidR="007C103B">
              <w:rPr>
                <w:rFonts w:asciiTheme="majorHAnsi" w:hAnsiTheme="majorHAnsi" w:cstheme="majorHAnsi"/>
                <w:bCs/>
                <w:sz w:val="22"/>
                <w:szCs w:val="22"/>
              </w:rPr>
              <w:t>real</w:t>
            </w:r>
            <w:r w:rsidR="007C103B"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turkey femur </w:t>
            </w:r>
            <w:r w:rsidR="00451D7A"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>density</w:t>
            </w: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</w:tc>
        <w:tc>
          <w:tcPr>
            <w:tcW w:w="2933" w:type="dxa"/>
            <w:vAlign w:val="center"/>
          </w:tcPr>
          <w:p w14:paraId="7B5E9699" w14:textId="007FBA0C" w:rsidR="00E61C8B" w:rsidRPr="001A79FC" w:rsidRDefault="00E61C8B" w:rsidP="007C103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The </w:t>
            </w:r>
            <w:r w:rsidR="00451D7A"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>density</w:t>
            </w: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of the bone is within 15% of the </w:t>
            </w:r>
            <w:r w:rsidR="007C103B">
              <w:rPr>
                <w:rFonts w:asciiTheme="majorHAnsi" w:hAnsiTheme="majorHAnsi" w:cstheme="majorHAnsi"/>
                <w:bCs/>
                <w:sz w:val="22"/>
                <w:szCs w:val="22"/>
              </w:rPr>
              <w:t>real</w:t>
            </w:r>
            <w:r w:rsidR="007C103B"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turkey femur </w:t>
            </w:r>
            <w:r w:rsidR="00451D7A"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>density</w:t>
            </w: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</w:tc>
        <w:tc>
          <w:tcPr>
            <w:tcW w:w="2933" w:type="dxa"/>
            <w:vAlign w:val="center"/>
          </w:tcPr>
          <w:p w14:paraId="76C47718" w14:textId="10ECE871" w:rsidR="00E61C8B" w:rsidRPr="001A79FC" w:rsidRDefault="00E61C8B" w:rsidP="007C103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The </w:t>
            </w:r>
            <w:r w:rsidR="00451D7A"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density </w:t>
            </w: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of the bone is within 25% of the </w:t>
            </w:r>
            <w:r w:rsidR="007C103B">
              <w:rPr>
                <w:rFonts w:asciiTheme="majorHAnsi" w:hAnsiTheme="majorHAnsi" w:cstheme="majorHAnsi"/>
                <w:bCs/>
                <w:sz w:val="22"/>
                <w:szCs w:val="22"/>
              </w:rPr>
              <w:t>real</w:t>
            </w:r>
            <w:r w:rsidR="007C103B"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turkey femur </w:t>
            </w:r>
            <w:r w:rsidR="00451D7A"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>density</w:t>
            </w: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</w:tc>
        <w:tc>
          <w:tcPr>
            <w:tcW w:w="2841" w:type="dxa"/>
            <w:vAlign w:val="center"/>
          </w:tcPr>
          <w:p w14:paraId="6A19DC50" w14:textId="1CB971E6" w:rsidR="00E61C8B" w:rsidRPr="001A79FC" w:rsidRDefault="00E61C8B" w:rsidP="007C103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The </w:t>
            </w:r>
            <w:r w:rsidR="00451D7A"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density </w:t>
            </w: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of the bone is not within 25% of the </w:t>
            </w:r>
            <w:r w:rsidR="007C103B">
              <w:rPr>
                <w:rFonts w:asciiTheme="majorHAnsi" w:hAnsiTheme="majorHAnsi" w:cstheme="majorHAnsi"/>
                <w:bCs/>
                <w:sz w:val="22"/>
                <w:szCs w:val="22"/>
              </w:rPr>
              <w:t>real</w:t>
            </w:r>
            <w:r w:rsidR="007C103B"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turkey femur </w:t>
            </w:r>
            <w:r w:rsidR="00451D7A"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>density</w:t>
            </w:r>
            <w:r w:rsidRPr="001A79FC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</w:tc>
      </w:tr>
    </w:tbl>
    <w:p w14:paraId="1539672A" w14:textId="77777777" w:rsidR="00E61C8B" w:rsidRPr="007C103B" w:rsidRDefault="00E61C8B" w:rsidP="001A79FC">
      <w:pPr>
        <w:rPr>
          <w:sz w:val="20"/>
        </w:rPr>
      </w:pPr>
    </w:p>
    <w:sectPr w:rsidR="00E61C8B" w:rsidRPr="007C103B" w:rsidSect="007C103B">
      <w:headerReference w:type="default" r:id="rId6"/>
      <w:footerReference w:type="default" r:id="rId7"/>
      <w:pgSz w:w="15840" w:h="12240" w:orient="landscape"/>
      <w:pgMar w:top="1152" w:right="1224" w:bottom="1152" w:left="1224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CAF17" w14:textId="77777777" w:rsidR="002D6FD2" w:rsidRDefault="002D6FD2" w:rsidP="00DE1A50">
      <w:r>
        <w:separator/>
      </w:r>
    </w:p>
  </w:endnote>
  <w:endnote w:type="continuationSeparator" w:id="0">
    <w:p w14:paraId="64C9D480" w14:textId="77777777" w:rsidR="002D6FD2" w:rsidRDefault="002D6FD2" w:rsidP="00DE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085F1" w14:textId="45253E4E" w:rsidR="00DE1A50" w:rsidRPr="00DE1A50" w:rsidRDefault="007C103B" w:rsidP="001A79FC">
    <w:pPr>
      <w:pStyle w:val="Header"/>
      <w:tabs>
        <w:tab w:val="clear" w:pos="4680"/>
      </w:tabs>
      <w:rPr>
        <w:rFonts w:asciiTheme="majorHAnsi" w:hAnsiTheme="majorHAnsi" w:cstheme="majorHAnsi"/>
        <w:b/>
        <w:sz w:val="20"/>
        <w:szCs w:val="20"/>
      </w:rPr>
    </w:pPr>
    <w:r>
      <w:rPr>
        <w:rFonts w:asciiTheme="majorHAnsi" w:hAnsiTheme="majorHAnsi" w:cstheme="majorHAnsi"/>
        <w:b/>
        <w:bCs/>
        <w:sz w:val="20"/>
        <w:szCs w:val="20"/>
      </w:rPr>
      <w:t>Bone Transplants—</w:t>
    </w:r>
    <w:r w:rsidR="00DE1A50" w:rsidRPr="00B34DA6">
      <w:rPr>
        <w:rFonts w:asciiTheme="majorHAnsi" w:hAnsiTheme="majorHAnsi" w:cstheme="majorHAnsi"/>
        <w:b/>
        <w:bCs/>
        <w:sz w:val="20"/>
        <w:szCs w:val="20"/>
      </w:rPr>
      <w:t>No Donor</w:t>
    </w:r>
    <w:r>
      <w:rPr>
        <w:rFonts w:asciiTheme="majorHAnsi" w:hAnsiTheme="majorHAnsi" w:cstheme="majorHAnsi"/>
        <w:b/>
        <w:bCs/>
        <w:sz w:val="20"/>
        <w:szCs w:val="20"/>
      </w:rPr>
      <w:t>s</w:t>
    </w:r>
    <w:r w:rsidR="00DE1A50" w:rsidRPr="00B34DA6">
      <w:rPr>
        <w:rFonts w:asciiTheme="majorHAnsi" w:hAnsiTheme="majorHAnsi" w:cstheme="majorHAnsi"/>
        <w:b/>
        <w:bCs/>
        <w:sz w:val="20"/>
        <w:szCs w:val="20"/>
      </w:rPr>
      <w:t xml:space="preserve"> Necessary! Activity—</w:t>
    </w:r>
    <w:r w:rsidR="001A79FC">
      <w:rPr>
        <w:rFonts w:asciiTheme="majorHAnsi" w:hAnsiTheme="majorHAnsi" w:cstheme="majorHAnsi"/>
        <w:b/>
        <w:sz w:val="20"/>
        <w:szCs w:val="20"/>
      </w:rPr>
      <w:t xml:space="preserve">3D Bone Prototype </w:t>
    </w:r>
    <w:r>
      <w:rPr>
        <w:rFonts w:asciiTheme="majorHAnsi" w:hAnsiTheme="majorHAnsi" w:cstheme="majorHAnsi"/>
        <w:b/>
        <w:sz w:val="20"/>
        <w:szCs w:val="20"/>
      </w:rPr>
      <w:t>Rubric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7E96A" w14:textId="77777777" w:rsidR="002D6FD2" w:rsidRDefault="002D6FD2" w:rsidP="00DE1A50">
      <w:r>
        <w:separator/>
      </w:r>
    </w:p>
  </w:footnote>
  <w:footnote w:type="continuationSeparator" w:id="0">
    <w:p w14:paraId="574FDF33" w14:textId="77777777" w:rsidR="002D6FD2" w:rsidRDefault="002D6FD2" w:rsidP="00DE1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A84E6" w14:textId="5B84B65A" w:rsidR="00DE1A50" w:rsidRPr="002C79C8" w:rsidRDefault="001A79FC" w:rsidP="002C79C8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sz w:val="20"/>
        <w:szCs w:val="20"/>
      </w:rPr>
    </w:pPr>
    <w:r w:rsidRPr="002C79C8">
      <w:rPr>
        <w:rFonts w:ascii="Calibri" w:hAnsi="Calibri"/>
        <w:sz w:val="20"/>
        <w:szCs w:val="20"/>
      </w:rPr>
      <w:t>Name: __________________________________________________________________ Date: __________________________________ Class: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8B"/>
    <w:rsid w:val="000130BD"/>
    <w:rsid w:val="00186D72"/>
    <w:rsid w:val="001A79FC"/>
    <w:rsid w:val="001C1556"/>
    <w:rsid w:val="002C79C8"/>
    <w:rsid w:val="002D6FD2"/>
    <w:rsid w:val="004204CD"/>
    <w:rsid w:val="00451D7A"/>
    <w:rsid w:val="00724295"/>
    <w:rsid w:val="007C103B"/>
    <w:rsid w:val="009A7E60"/>
    <w:rsid w:val="00C96369"/>
    <w:rsid w:val="00DE1A50"/>
    <w:rsid w:val="00E61C8B"/>
    <w:rsid w:val="00F5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A67A0C"/>
  <w14:defaultImageDpi w14:val="300"/>
  <w15:docId w15:val="{80E7D3D4-78BD-49F7-952A-0E209A49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1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A50"/>
  </w:style>
  <w:style w:type="paragraph" w:styleId="Footer">
    <w:name w:val="footer"/>
    <w:basedOn w:val="Normal"/>
    <w:link w:val="FooterChar"/>
    <w:uiPriority w:val="99"/>
    <w:unhideWhenUsed/>
    <w:rsid w:val="00DE1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A50"/>
  </w:style>
  <w:style w:type="paragraph" w:customStyle="1" w:styleId="Normal1">
    <w:name w:val="Normal1"/>
    <w:rsid w:val="001A79FC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6</cp:revision>
  <cp:lastPrinted>2017-06-15T00:56:00Z</cp:lastPrinted>
  <dcterms:created xsi:type="dcterms:W3CDTF">2017-04-07T01:49:00Z</dcterms:created>
  <dcterms:modified xsi:type="dcterms:W3CDTF">2017-06-15T00:56:00Z</dcterms:modified>
</cp:coreProperties>
</file>